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11457"/>
      </w:tblGrid>
      <w:tr w:rsidR="000D7271" w:rsidRPr="000D7271" w:rsidTr="000D7271">
        <w:trPr>
          <w:trHeight w:val="11721"/>
          <w:tblCellSpacing w:w="15" w:type="dxa"/>
        </w:trPr>
        <w:tc>
          <w:tcPr>
            <w:tcW w:w="0" w:type="auto"/>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Pr>
                <w:rFonts w:ascii="Trebuchet MS" w:eastAsia="Times New Roman" w:hAnsi="Trebuchet MS" w:cs="Times New Roman"/>
                <w:b/>
                <w:bCs/>
                <w:color w:val="333333"/>
                <w:sz w:val="20"/>
                <w:szCs w:val="20"/>
              </w:rPr>
              <w:t>SARIVELİLER KAYMAKAMLIĞI</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Sosyal Yardımlaşma ve Dayanışma Vakfı</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imes New Roman" w:eastAsia="Times New Roman" w:hAnsi="Times New Roman" w:cs="Times New Roman"/>
                <w:color w:val="333333"/>
                <w:sz w:val="24"/>
                <w:szCs w:val="24"/>
              </w:rPr>
              <w:t> </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HİZMET STANDARTLARI TABLOSU</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imes New Roman" w:eastAsia="Times New Roman" w:hAnsi="Times New Roman" w:cs="Times New Roman"/>
                <w:color w:val="333333"/>
                <w:sz w:val="24"/>
                <w:szCs w:val="24"/>
              </w:rPr>
              <w:t> </w:t>
            </w:r>
          </w:p>
          <w:tbl>
            <w:tblPr>
              <w:tblW w:w="9330" w:type="dxa"/>
              <w:jc w:val="center"/>
              <w:tblCellMar>
                <w:left w:w="0" w:type="dxa"/>
                <w:right w:w="0" w:type="dxa"/>
              </w:tblCellMar>
              <w:tblLook w:val="04A0"/>
            </w:tblPr>
            <w:tblGrid>
              <w:gridCol w:w="623"/>
              <w:gridCol w:w="3037"/>
              <w:gridCol w:w="3720"/>
              <w:gridCol w:w="1950"/>
            </w:tblGrid>
            <w:tr w:rsidR="000D7271" w:rsidRPr="000D7271">
              <w:trPr>
                <w:trHeight w:val="1343"/>
                <w:jc w:val="center"/>
              </w:trPr>
              <w:tc>
                <w:tcPr>
                  <w:tcW w:w="4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SIRA NO</w:t>
                  </w:r>
                </w:p>
              </w:tc>
              <w:tc>
                <w:tcPr>
                  <w:tcW w:w="220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VATANDAŞA SUNULAN HİZMETİN ADI</w:t>
                  </w:r>
                </w:p>
              </w:tc>
              <w:tc>
                <w:tcPr>
                  <w:tcW w:w="382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BAŞVURUDA İSTENİLEN BELGELER</w:t>
                  </w:r>
                </w:p>
              </w:tc>
              <w:tc>
                <w:tcPr>
                  <w:tcW w:w="19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HİZMETİN TAMAMLANMA SÜRESİ</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(EN GEÇ SÜRE)</w:t>
                  </w:r>
                </w:p>
              </w:tc>
            </w:tr>
            <w:tr w:rsidR="000D7271" w:rsidRPr="000D7271">
              <w:trPr>
                <w:trHeight w:val="2220"/>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GIDA YARDIMI</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SYDV Başvuru Kayıt Formu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Başvuru Dilekçesi </w:t>
                  </w:r>
                </w:p>
                <w:p w:rsidR="000D7271" w:rsidRPr="000D7271" w:rsidRDefault="000D7271" w:rsidP="008E623C">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Nüfus Cüzdanı Önlü Arkalı Fotokopisi (ilk defa başvuru yapılıyorsa)</w:t>
                  </w:r>
                </w:p>
              </w:tc>
              <w:tc>
                <w:tcPr>
                  <w:tcW w:w="195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(İlk defa Başvuruluyorsa)</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15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(Gıda yardımının devamı için yapılan başvurularda)</w:t>
                  </w:r>
                </w:p>
              </w:tc>
            </w:tr>
            <w:tr w:rsidR="000D7271" w:rsidRPr="000D7271">
              <w:trPr>
                <w:trHeight w:val="2790"/>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YAKACAK YARDIMLARI</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SYDV Başvuru Kayıt Formu</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Başvuru Dilekçesi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Nüfus Cüzdanı Önlü Arkalı Fotokopisi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       En geç yan taraftaki sütunda belirtilen sürelerde başvurular karara bağlanır. Uygun bulunan başvurulurda yakacak yardımı teslimi, vakfımıza yakacak sevkiyatı yapıldığı tarihte yapılır.</w:t>
                  </w:r>
                </w:p>
              </w:tc>
              <w:tc>
                <w:tcPr>
                  <w:tcW w:w="195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(İlk defa Başvuruluyorsa)</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15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(Gıda yardımının devamı için yapılan başvurularda)</w:t>
                  </w:r>
                </w:p>
              </w:tc>
            </w:tr>
            <w:tr w:rsidR="000D7271" w:rsidRPr="000D7271">
              <w:trPr>
                <w:trHeight w:val="2295"/>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BARINMA YARDIMLARI (KİRA)</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SYDV Başvuru Kayıt Formu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Başvuru Dilekçesi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Nüfus Cüzdanı Önlü Arkalı Fotokopisi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4. </w:t>
                  </w:r>
                  <w:r w:rsidRPr="000D7271">
                    <w:rPr>
                      <w:rFonts w:ascii="Trebuchet MS" w:eastAsia="Times New Roman" w:hAnsi="Trebuchet MS" w:cs="Times New Roman"/>
                      <w:color w:val="333333"/>
                      <w:sz w:val="20"/>
                      <w:szCs w:val="20"/>
                    </w:rPr>
                    <w:t>Barınma ihtiyaç Raporu/Varsa hasar tespit Raporu/Kira Kontratı</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(İlk defa Başvuruluyorsa)</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15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(Gıda yardımının devamı için yapılan başvurularda)</w:t>
                  </w:r>
                </w:p>
              </w:tc>
            </w:tr>
            <w:tr w:rsidR="000D7271" w:rsidRPr="000D7271">
              <w:trPr>
                <w:trHeight w:val="2310"/>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4</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SOSYAL DESTEK YARDIMLARI</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(Bir Defaya Mahsus Para/ Periyodik Nakit)</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SYDV Başvuru Kayıt Formu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Başvuru Dilekçesi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Nüfus Cüzdanı Önlü Arkalı Fotokopisi (ilk defa başvuru yapılıyorsa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(İlk defa Başvuruluyorsa)</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15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(Gıda yardımının devamı için yapılan başvurularda)</w:t>
                  </w:r>
                </w:p>
              </w:tc>
            </w:tr>
            <w:tr w:rsidR="000D7271" w:rsidRPr="000D7271">
              <w:trPr>
                <w:trHeight w:val="2340"/>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lastRenderedPageBreak/>
                    <w:t> 5</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EĞİTİM YARDIMLARI</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SYDV Başvuru Kayıt Formu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Başvuru Dilekçesi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Nüfus Cüzdanı Önlü Arkalı Fotokopisi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4. </w:t>
                  </w:r>
                  <w:r w:rsidRPr="000D7271">
                    <w:rPr>
                      <w:rFonts w:ascii="Trebuchet MS" w:eastAsia="Times New Roman" w:hAnsi="Trebuchet MS" w:cs="Times New Roman"/>
                      <w:color w:val="333333"/>
                      <w:sz w:val="20"/>
                      <w:szCs w:val="20"/>
                    </w:rPr>
                    <w:t>Öğrenci Belgesi</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(İlk defa Başvuruluyorsa)</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15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(Gıda yardımının devamı için yapılan başvurularda)</w:t>
                  </w:r>
                </w:p>
              </w:tc>
            </w:tr>
            <w:tr w:rsidR="000D7271" w:rsidRPr="000D7271">
              <w:trPr>
                <w:trHeight w:val="3300"/>
                <w:jc w:val="center"/>
              </w:trPr>
              <w:tc>
                <w:tcPr>
                  <w:tcW w:w="450" w:type="dxa"/>
                  <w:tcBorders>
                    <w:top w:val="nil"/>
                    <w:left w:val="single" w:sz="8" w:space="0" w:color="000000"/>
                    <w:bottom w:val="single" w:sz="8" w:space="0" w:color="auto"/>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6</w:t>
                  </w:r>
                </w:p>
              </w:tc>
              <w:tc>
                <w:tcPr>
                  <w:tcW w:w="220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ŞARTLI EĞİTİM YARDIMI (ŞNT)</w:t>
                  </w:r>
                </w:p>
              </w:tc>
              <w:tc>
                <w:tcPr>
                  <w:tcW w:w="382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1. </w:t>
                  </w:r>
                  <w:r w:rsidRPr="000D7271">
                    <w:rPr>
                      <w:rFonts w:ascii="Trebuchet MS" w:eastAsia="Times New Roman" w:hAnsi="Trebuchet MS" w:cs="Times New Roman"/>
                      <w:color w:val="333333"/>
                      <w:sz w:val="20"/>
                      <w:szCs w:val="20"/>
                    </w:rPr>
                    <w:t>SYDV Şartlı Eğitim Yardımı Başvuru Formu(İlk defa yapılan başvuruluyorsa)</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Nüfus Cüzdanı Önlü Arkalı Fotokopisi (evli ise kendisinin ve eşinin) (İlk defa yapılan başvuruluyorsa)</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Öğrenci Belgesi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4. </w:t>
                  </w:r>
                  <w:r w:rsidRPr="000D7271">
                    <w:rPr>
                      <w:rFonts w:ascii="Trebuchet MS" w:eastAsia="Times New Roman" w:hAnsi="Trebuchet MS" w:cs="Times New Roman"/>
                      <w:color w:val="333333"/>
                      <w:sz w:val="20"/>
                      <w:szCs w:val="20"/>
                    </w:rPr>
                    <w:t>Çocukların Kimlik Fotokopisi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Not:</w:t>
                  </w:r>
                  <w:r w:rsidRPr="000D7271">
                    <w:rPr>
                      <w:rFonts w:ascii="Trebuchet MS" w:eastAsia="Times New Roman" w:hAnsi="Trebuchet MS" w:cs="Times New Roman"/>
                      <w:color w:val="333333"/>
                      <w:sz w:val="20"/>
                      <w:szCs w:val="20"/>
                    </w:rPr>
                    <w:t> Başvurular Ağustos-Eylül ve Ekim aylarında alınır. İlk incelemede olumsuzluk görülmeyen başvurular değerlendirilmek üzere en geç 15 gün içinde Sosyal Yardımlaşma ve Dayanışma Genel Müdürlüğüne gönderilir.</w:t>
                  </w:r>
                </w:p>
              </w:tc>
              <w:tc>
                <w:tcPr>
                  <w:tcW w:w="195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(İlk defa Başvuruluyorsa)</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15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(Gıda yardımının devamı için yapılan başvurularda)</w:t>
                  </w:r>
                </w:p>
              </w:tc>
            </w:tr>
            <w:tr w:rsidR="000D7271" w:rsidRPr="000D7271">
              <w:trPr>
                <w:trHeight w:val="3045"/>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7</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ŞARTLI SAĞLIK YARDIMI (ŞNT)</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1. </w:t>
                  </w:r>
                  <w:r w:rsidRPr="000D7271">
                    <w:rPr>
                      <w:rFonts w:ascii="Trebuchet MS" w:eastAsia="Times New Roman" w:hAnsi="Trebuchet MS" w:cs="Times New Roman"/>
                      <w:color w:val="333333"/>
                      <w:sz w:val="20"/>
                      <w:szCs w:val="20"/>
                    </w:rPr>
                    <w:t>SYDV Şartlı Sağlık Yardımı Başvuru Formu (İlk defa başvuruluyorsa)</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Nüfus Cüzdanı Önlü Arkalı Fotokopisi (evli ise kendisinin ve eşinin) (İlk defa başvuruluyorsa)</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Çocukların Kimlik Fotokopisi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Not:</w:t>
                  </w:r>
                  <w:r w:rsidRPr="000D7271">
                    <w:rPr>
                      <w:rFonts w:ascii="Trebuchet MS" w:eastAsia="Times New Roman" w:hAnsi="Trebuchet MS" w:cs="Times New Roman"/>
                      <w:color w:val="333333"/>
                      <w:sz w:val="20"/>
                      <w:szCs w:val="20"/>
                    </w:rPr>
                    <w:t> Başvurular Ağustos-Eylül ve Ekim aylarında alınır. İlk incelemede olumsuzluk görülmeyen başvurular değerlendirilmek üzere en geç 15 gün içinde Sosyal Yardımlaşma ve Dayanışma Genel Müdürlüğüne gönderilir.</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(İlk defa Başvuruluyorsa)</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15 GÜN</w:t>
                  </w:r>
                </w:p>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(Gıda yardımının devamı için yapılan başvurularda)</w:t>
                  </w:r>
                </w:p>
              </w:tc>
            </w:tr>
            <w:tr w:rsidR="000D7271" w:rsidRPr="000D7271">
              <w:trPr>
                <w:trHeight w:val="2160"/>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8</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ENGELLİ  İHTİYAÇ YARDIMLARI</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SYDV Başvuru Kayıt Formu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Başvuru Dilekçesi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Nüfus Cüzdanı Önlü Arkalı Fotokopisi  (İlk defa başvuruluyorsa)</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4. </w:t>
                  </w:r>
                  <w:r w:rsidRPr="000D7271">
                    <w:rPr>
                      <w:rFonts w:ascii="Trebuchet MS" w:eastAsia="Times New Roman" w:hAnsi="Trebuchet MS" w:cs="Times New Roman"/>
                      <w:color w:val="333333"/>
                      <w:sz w:val="20"/>
                      <w:szCs w:val="20"/>
                    </w:rPr>
                    <w:t>Medikal malzeme kullanımı gerektiğine dair Sağlık Kurulu Raporu</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7 Gün</w:t>
                  </w:r>
                </w:p>
              </w:tc>
            </w:tr>
            <w:tr w:rsidR="000D7271" w:rsidRPr="000D7271">
              <w:trPr>
                <w:trHeight w:val="1650"/>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 9</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AFET DESTEKLERİ(</w:t>
                  </w:r>
                  <w:proofErr w:type="gramStart"/>
                  <w:r w:rsidRPr="000D7271">
                    <w:rPr>
                      <w:rFonts w:ascii="Trebuchet MS" w:eastAsia="Times New Roman" w:hAnsi="Trebuchet MS" w:cs="Times New Roman"/>
                      <w:color w:val="333333"/>
                      <w:sz w:val="20"/>
                      <w:szCs w:val="20"/>
                    </w:rPr>
                    <w:t>Deprem,Yangın</w:t>
                  </w:r>
                  <w:proofErr w:type="gramEnd"/>
                  <w:r w:rsidRPr="000D7271">
                    <w:rPr>
                      <w:rFonts w:ascii="Trebuchet MS" w:eastAsia="Times New Roman" w:hAnsi="Trebuchet MS" w:cs="Times New Roman"/>
                      <w:color w:val="333333"/>
                      <w:sz w:val="20"/>
                      <w:szCs w:val="20"/>
                    </w:rPr>
                    <w:t>,Sel vb.)</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SYDV Başvuru Kayıt Formu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Başvuru Dilekçesi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Nüfus Cüzdanı Önlü Arkalı Fotokopisi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lastRenderedPageBreak/>
                    <w:t>4  </w:t>
                  </w:r>
                  <w:r w:rsidRPr="000D7271">
                    <w:rPr>
                      <w:rFonts w:ascii="Trebuchet MS" w:eastAsia="Times New Roman" w:hAnsi="Trebuchet MS" w:cs="Times New Roman"/>
                      <w:color w:val="333333"/>
                      <w:sz w:val="20"/>
                      <w:szCs w:val="20"/>
                    </w:rPr>
                    <w:t>Hasar tespit raporu/Yangın raporu vb.</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lastRenderedPageBreak/>
                    <w:t>7 Gün</w:t>
                  </w:r>
                </w:p>
              </w:tc>
            </w:tr>
            <w:tr w:rsidR="000D7271" w:rsidRPr="000D7271">
              <w:trPr>
                <w:trHeight w:val="1800"/>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lastRenderedPageBreak/>
                    <w:t> 10</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 TERÖR ZARAR YARDIMI</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SYDV Başvuru Kayıt Formu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w:t>
                  </w:r>
                  <w:r w:rsidRPr="000D7271">
                    <w:rPr>
                      <w:rFonts w:ascii="Trebuchet MS" w:eastAsia="Times New Roman" w:hAnsi="Trebuchet MS" w:cs="Times New Roman"/>
                      <w:color w:val="333333"/>
                      <w:sz w:val="20"/>
                      <w:szCs w:val="20"/>
                    </w:rPr>
                    <w:t> Başvuru Dilekçesi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Nüfus Cüzdanı Önlü Arkalı Fotokopisi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4. </w:t>
                  </w:r>
                  <w:r w:rsidRPr="000D7271">
                    <w:rPr>
                      <w:rFonts w:ascii="Trebuchet MS" w:eastAsia="Times New Roman" w:hAnsi="Trebuchet MS" w:cs="Times New Roman"/>
                      <w:color w:val="333333"/>
                      <w:sz w:val="20"/>
                      <w:szCs w:val="20"/>
                    </w:rPr>
                    <w:t>Terör zararı</w:t>
                  </w:r>
                  <w:r w:rsidRPr="000D7271">
                    <w:rPr>
                      <w:rFonts w:ascii="Trebuchet MS" w:eastAsia="Times New Roman" w:hAnsi="Trebuchet MS" w:cs="Times New Roman"/>
                      <w:b/>
                      <w:bCs/>
                      <w:color w:val="333333"/>
                      <w:sz w:val="20"/>
                      <w:szCs w:val="20"/>
                    </w:rPr>
                    <w:t> </w:t>
                  </w:r>
                  <w:r w:rsidRPr="000D7271">
                    <w:rPr>
                      <w:rFonts w:ascii="Trebuchet MS" w:eastAsia="Times New Roman" w:hAnsi="Trebuchet MS" w:cs="Times New Roman"/>
                      <w:color w:val="333333"/>
                      <w:sz w:val="20"/>
                      <w:szCs w:val="20"/>
                    </w:rPr>
                    <w:t>tespit tutanağı</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7 Gün</w:t>
                  </w:r>
                </w:p>
              </w:tc>
            </w:tr>
            <w:tr w:rsidR="000D7271" w:rsidRPr="000D7271">
              <w:trPr>
                <w:trHeight w:val="3720"/>
                <w:jc w:val="center"/>
              </w:trPr>
              <w:tc>
                <w:tcPr>
                  <w:tcW w:w="450" w:type="dxa"/>
                  <w:tcBorders>
                    <w:top w:val="nil"/>
                    <w:left w:val="single" w:sz="8" w:space="0" w:color="000000"/>
                    <w:bottom w:val="single" w:sz="8" w:space="0" w:color="auto"/>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11</w:t>
                  </w:r>
                </w:p>
              </w:tc>
              <w:tc>
                <w:tcPr>
                  <w:tcW w:w="220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 PROJE DESTEKLERİ (GELİR GETİRİCİ PROJELER)</w:t>
                  </w:r>
                </w:p>
              </w:tc>
              <w:tc>
                <w:tcPr>
                  <w:tcW w:w="382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Fayda sahibi başvuru formu</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w:t>
                  </w:r>
                  <w:r w:rsidRPr="000D7271">
                    <w:rPr>
                      <w:rFonts w:ascii="Trebuchet MS" w:eastAsia="Times New Roman" w:hAnsi="Trebuchet MS" w:cs="Times New Roman"/>
                      <w:color w:val="333333"/>
                      <w:sz w:val="20"/>
                      <w:szCs w:val="20"/>
                    </w:rPr>
                    <w:t> Proje hazırlama formatı</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w:t>
                  </w:r>
                  <w:r w:rsidRPr="000D7271">
                    <w:rPr>
                      <w:rFonts w:ascii="Trebuchet MS" w:eastAsia="Times New Roman" w:hAnsi="Trebuchet MS" w:cs="Times New Roman"/>
                      <w:color w:val="333333"/>
                      <w:sz w:val="20"/>
                      <w:szCs w:val="20"/>
                    </w:rPr>
                    <w:t> Proje başvuru formu</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4.</w:t>
                  </w:r>
                  <w:r w:rsidRPr="000D7271">
                    <w:rPr>
                      <w:rFonts w:ascii="Trebuchet MS" w:eastAsia="Times New Roman" w:hAnsi="Trebuchet MS" w:cs="Times New Roman"/>
                      <w:color w:val="333333"/>
                      <w:sz w:val="20"/>
                      <w:szCs w:val="20"/>
                    </w:rPr>
                    <w:t>Başvuru yapan kişinin kimlik fotokopisi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5.</w:t>
                  </w:r>
                  <w:r w:rsidRPr="000D7271">
                    <w:rPr>
                      <w:rFonts w:ascii="Trebuchet MS" w:eastAsia="Times New Roman" w:hAnsi="Trebuchet MS" w:cs="Times New Roman"/>
                      <w:color w:val="333333"/>
                      <w:sz w:val="20"/>
                      <w:szCs w:val="20"/>
                    </w:rPr>
                    <w:t> Proje yapacak kişinin iş tecrübesini kanıtlayıcı belge (ustalık, kalfalık, diploma, sertifika, referans mektubu vs.)</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Not:</w:t>
                  </w:r>
                  <w:r w:rsidRPr="000D7271">
                    <w:rPr>
                      <w:rFonts w:ascii="Trebuchet MS" w:eastAsia="Times New Roman" w:hAnsi="Trebuchet MS" w:cs="Times New Roman"/>
                      <w:color w:val="333333"/>
                      <w:sz w:val="20"/>
                      <w:szCs w:val="20"/>
                    </w:rPr>
                    <w:t> Proje Destek başvurularının uygunluğu Mütevelli Heyeti tarafından en geç 30 gün içinde karar bağlanır. Uygun olduğu görülen projeler değerlendirilmek üzere Sosyal Yardımlaşma ve Dayanışma Genel Müdürlüğüne gönderilir.</w:t>
                  </w:r>
                </w:p>
              </w:tc>
              <w:tc>
                <w:tcPr>
                  <w:tcW w:w="195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 30 Gün</w:t>
                  </w:r>
                </w:p>
              </w:tc>
            </w:tr>
            <w:tr w:rsidR="000D7271" w:rsidRPr="000D7271">
              <w:trPr>
                <w:trHeight w:val="960"/>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12</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GENEL SAĞLIK SİGORTASI</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Başvuru Kayıt Formu (İlk defa başvuru yapılıyorsa )</w:t>
                  </w:r>
                  <w:r w:rsidRPr="000D7271">
                    <w:rPr>
                      <w:rFonts w:ascii="Trebuchet MS" w:eastAsia="Times New Roman" w:hAnsi="Trebuchet MS" w:cs="Times New Roman"/>
                      <w:color w:val="333333"/>
                      <w:sz w:val="20"/>
                      <w:szCs w:val="20"/>
                    </w:rPr>
                    <w:br/>
                  </w:r>
                  <w:r w:rsidRPr="000D7271">
                    <w:rPr>
                      <w:rFonts w:ascii="Trebuchet MS" w:eastAsia="Times New Roman" w:hAnsi="Trebuchet MS" w:cs="Times New Roman"/>
                      <w:b/>
                      <w:bCs/>
                      <w:color w:val="333333"/>
                      <w:sz w:val="20"/>
                      <w:szCs w:val="20"/>
                    </w:rPr>
                    <w:t>2.</w:t>
                  </w:r>
                  <w:r w:rsidRPr="000D7271">
                    <w:rPr>
                      <w:rFonts w:ascii="Trebuchet MS" w:eastAsia="Times New Roman" w:hAnsi="Trebuchet MS" w:cs="Times New Roman"/>
                      <w:color w:val="333333"/>
                      <w:sz w:val="20"/>
                      <w:szCs w:val="20"/>
                    </w:rPr>
                    <w:t> Nüfus Cüzdanı Önlü Arkalı Fotokopisi (ilk defa başvuru yapılıyorsa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tc>
            </w:tr>
            <w:tr w:rsidR="000D7271" w:rsidRPr="000D7271">
              <w:trPr>
                <w:trHeight w:val="1470"/>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13</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EŞİ VEFAT ETMİŞ KADINLARA YÖNELİK SOSYAL YARDIM PROGRAMI</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SYDV Başvuru Kayıt Formu (İlk defa başvuru yapılıyorsa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2. </w:t>
                  </w:r>
                  <w:r w:rsidRPr="000D7271">
                    <w:rPr>
                      <w:rFonts w:ascii="Trebuchet MS" w:eastAsia="Times New Roman" w:hAnsi="Trebuchet MS" w:cs="Times New Roman"/>
                      <w:color w:val="333333"/>
                      <w:sz w:val="20"/>
                      <w:szCs w:val="20"/>
                    </w:rPr>
                    <w:t>Başvuru Dilekçesi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3. </w:t>
                  </w:r>
                  <w:r w:rsidRPr="000D7271">
                    <w:rPr>
                      <w:rFonts w:ascii="Trebuchet MS" w:eastAsia="Times New Roman" w:hAnsi="Trebuchet MS" w:cs="Times New Roman"/>
                      <w:color w:val="333333"/>
                      <w:sz w:val="20"/>
                      <w:szCs w:val="20"/>
                    </w:rPr>
                    <w:t>Nüfus Cüzdanı Önlü Arkalı Fotokopisi (ilk defa başvuru yapılıyorsa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tc>
            </w:tr>
            <w:tr w:rsidR="000D7271" w:rsidRPr="000D7271">
              <w:trPr>
                <w:trHeight w:val="1995"/>
                <w:jc w:val="center"/>
              </w:trPr>
              <w:tc>
                <w:tcPr>
                  <w:tcW w:w="4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14</w:t>
                  </w:r>
                </w:p>
              </w:tc>
              <w:tc>
                <w:tcPr>
                  <w:tcW w:w="220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2022 SAYILI KANUN KAPSAMINDA BULUNAN VATANDAŞLARA YAPILACAK YARDIM PROGRAMI</w:t>
                  </w:r>
                </w:p>
              </w:tc>
              <w:tc>
                <w:tcPr>
                  <w:tcW w:w="382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 xml:space="preserve"> SYDV Başvuru Kayıt Formu</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w:t>
                  </w:r>
                  <w:r w:rsidRPr="000D7271">
                    <w:rPr>
                      <w:rFonts w:ascii="Trebuchet MS" w:eastAsia="Times New Roman" w:hAnsi="Trebuchet MS" w:cs="Times New Roman"/>
                      <w:color w:val="333333"/>
                      <w:sz w:val="20"/>
                      <w:szCs w:val="20"/>
                    </w:rPr>
                    <w:t xml:space="preserve">. Nüfus Cüzdanı Önlü Arkalı </w:t>
                  </w:r>
                  <w:proofErr w:type="spellStart"/>
                  <w:r w:rsidRPr="000D7271">
                    <w:rPr>
                      <w:rFonts w:ascii="Trebuchet MS" w:eastAsia="Times New Roman" w:hAnsi="Trebuchet MS" w:cs="Times New Roman"/>
                      <w:color w:val="333333"/>
                      <w:sz w:val="20"/>
                      <w:szCs w:val="20"/>
                    </w:rPr>
                    <w:t>Fotokobisi</w:t>
                  </w:r>
                  <w:proofErr w:type="spellEnd"/>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3</w:t>
                  </w:r>
                  <w:r w:rsidRPr="000D7271">
                    <w:rPr>
                      <w:rFonts w:ascii="Trebuchet MS" w:eastAsia="Times New Roman" w:hAnsi="Trebuchet MS" w:cs="Times New Roman"/>
                      <w:color w:val="333333"/>
                      <w:sz w:val="20"/>
                      <w:szCs w:val="20"/>
                    </w:rPr>
                    <w:t>. Aylık Başvurusunun, kanuni temsilciler tarafından yapılması halinde mahkemeden alınmış karar örneği,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 xml:space="preserve">Vekil tarafından yapılması halinde </w:t>
                  </w:r>
                  <w:proofErr w:type="gramStart"/>
                  <w:r w:rsidRPr="000D7271">
                    <w:rPr>
                      <w:rFonts w:ascii="Trebuchet MS" w:eastAsia="Times New Roman" w:hAnsi="Trebuchet MS" w:cs="Times New Roman"/>
                      <w:color w:val="333333"/>
                      <w:sz w:val="20"/>
                      <w:szCs w:val="20"/>
                    </w:rPr>
                    <w:t>vekaletname</w:t>
                  </w:r>
                  <w:proofErr w:type="gramEnd"/>
                  <w:r w:rsidRPr="000D7271">
                    <w:rPr>
                      <w:rFonts w:ascii="Trebuchet MS" w:eastAsia="Times New Roman" w:hAnsi="Trebuchet MS" w:cs="Times New Roman"/>
                      <w:color w:val="333333"/>
                      <w:sz w:val="20"/>
                      <w:szCs w:val="20"/>
                    </w:rPr>
                    <w:t xml:space="preserve"> örneği ( özürlü vatandaş </w:t>
                  </w:r>
                  <w:r w:rsidRPr="000D7271">
                    <w:rPr>
                      <w:rFonts w:ascii="Trebuchet MS" w:eastAsia="Times New Roman" w:hAnsi="Trebuchet MS" w:cs="Times New Roman"/>
                      <w:color w:val="333333"/>
                      <w:sz w:val="20"/>
                      <w:szCs w:val="20"/>
                    </w:rPr>
                    <w:lastRenderedPageBreak/>
                    <w:t>başvurusunda)</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4</w:t>
                  </w:r>
                  <w:r w:rsidRPr="000D7271">
                    <w:rPr>
                      <w:rFonts w:ascii="Trebuchet MS" w:eastAsia="Times New Roman" w:hAnsi="Trebuchet MS" w:cs="Times New Roman"/>
                      <w:color w:val="333333"/>
                      <w:sz w:val="20"/>
                      <w:szCs w:val="20"/>
                    </w:rPr>
                    <w:t>. Engellilik  Ölçütü, Sınıflandırılması ve Engellilere Verilecek Sağlık Kurulu Raporları Hakkında Yönetmelik gereğince özürlü raporu vermeye yetkili hastaneden alınan sağlık raporu( engelli  vatandaş başvurusunda)</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 </w:t>
                  </w:r>
                </w:p>
              </w:tc>
              <w:tc>
                <w:tcPr>
                  <w:tcW w:w="19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lastRenderedPageBreak/>
                    <w:t>30 Gün</w:t>
                  </w:r>
                </w:p>
              </w:tc>
            </w:tr>
            <w:tr w:rsidR="000D7271" w:rsidRPr="000D7271">
              <w:trPr>
                <w:trHeight w:val="1995"/>
                <w:jc w:val="center"/>
              </w:trPr>
              <w:tc>
                <w:tcPr>
                  <w:tcW w:w="450" w:type="dxa"/>
                  <w:tcBorders>
                    <w:top w:val="nil"/>
                    <w:left w:val="single" w:sz="8" w:space="0" w:color="000000"/>
                    <w:bottom w:val="single" w:sz="8" w:space="0" w:color="auto"/>
                    <w:right w:val="single" w:sz="8" w:space="0" w:color="000000"/>
                  </w:tcBorders>
                  <w:noWrap/>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lastRenderedPageBreak/>
                    <w:t>15</w:t>
                  </w:r>
                </w:p>
              </w:tc>
              <w:tc>
                <w:tcPr>
                  <w:tcW w:w="220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MUHTAÇ DURUMDA OLAN ASKER AİLELERİNE YÖNELİK YARDIM PROGRAMI</w:t>
                  </w:r>
                </w:p>
              </w:tc>
              <w:tc>
                <w:tcPr>
                  <w:tcW w:w="3825"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1.</w:t>
                  </w:r>
                  <w:r w:rsidRPr="000D7271">
                    <w:rPr>
                      <w:rFonts w:ascii="Trebuchet MS" w:eastAsia="Times New Roman" w:hAnsi="Trebuchet MS" w:cs="Times New Roman"/>
                      <w:color w:val="333333"/>
                      <w:sz w:val="20"/>
                      <w:szCs w:val="20"/>
                    </w:rPr>
                    <w:t>SYDV Yardım Başvuru Formu</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2.</w:t>
                  </w:r>
                  <w:r w:rsidRPr="000D7271">
                    <w:rPr>
                      <w:rFonts w:ascii="Trebuchet MS" w:eastAsia="Times New Roman" w:hAnsi="Trebuchet MS" w:cs="Times New Roman"/>
                      <w:color w:val="333333"/>
                      <w:sz w:val="20"/>
                      <w:szCs w:val="20"/>
                    </w:rPr>
                    <w:t>Başvuru Dilekçesi</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w:t>
                  </w:r>
                  <w:r w:rsidRPr="000D7271">
                    <w:rPr>
                      <w:rFonts w:ascii="Trebuchet MS" w:eastAsia="Times New Roman" w:hAnsi="Trebuchet MS" w:cs="Times New Roman"/>
                      <w:color w:val="333333"/>
                      <w:sz w:val="20"/>
                      <w:szCs w:val="20"/>
                    </w:rPr>
                    <w:t>Asker yardımı başvurularında askerlik durum belgesi istenmeyecektir.)</w:t>
                  </w:r>
                </w:p>
              </w:tc>
              <w:tc>
                <w:tcPr>
                  <w:tcW w:w="1950"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30 Gün</w:t>
                  </w:r>
                </w:p>
              </w:tc>
            </w:tr>
          </w:tbl>
          <w:p w:rsidR="000D7271" w:rsidRPr="000D7271" w:rsidRDefault="000D7271" w:rsidP="000D7271">
            <w:pPr>
              <w:spacing w:after="0" w:line="324" w:lineRule="auto"/>
              <w:jc w:val="center"/>
              <w:rPr>
                <w:rFonts w:ascii="Times New Roman" w:eastAsia="Times New Roman" w:hAnsi="Times New Roman" w:cs="Times New Roman"/>
                <w:color w:val="333333"/>
                <w:sz w:val="24"/>
                <w:szCs w:val="24"/>
              </w:rPr>
            </w:pPr>
            <w:r w:rsidRPr="000D7271">
              <w:rPr>
                <w:rFonts w:ascii="Times New Roman" w:eastAsia="Times New Roman" w:hAnsi="Times New Roman" w:cs="Times New Roman"/>
                <w:color w:val="333333"/>
                <w:sz w:val="24"/>
                <w:szCs w:val="24"/>
              </w:rPr>
              <w:t>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color w:val="333333"/>
                <w:sz w:val="20"/>
                <w:szCs w:val="20"/>
              </w:rPr>
              <w:t>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rebuchet MS" w:eastAsia="Times New Roman" w:hAnsi="Trebuchet MS" w:cs="Times New Roman"/>
                <w:b/>
                <w:bCs/>
                <w:color w:val="333333"/>
                <w:sz w:val="20"/>
                <w:szCs w:val="20"/>
              </w:rPr>
              <w:t>NOT: Yukarıda belirtilen hizmetlerden faydalanılmak üzere başvurulması için 3294 sayılı kanunun 2. Maddesi</w:t>
            </w:r>
            <w:r>
              <w:rPr>
                <w:rFonts w:ascii="Trebuchet MS" w:eastAsia="Times New Roman" w:hAnsi="Trebuchet MS" w:cs="Times New Roman"/>
                <w:b/>
                <w:bCs/>
                <w:color w:val="333333"/>
                <w:sz w:val="20"/>
                <w:szCs w:val="20"/>
              </w:rPr>
              <w:t>nde belirtilen şartları taşıması gerekmektedir</w:t>
            </w:r>
            <w:proofErr w:type="gramStart"/>
            <w:r>
              <w:rPr>
                <w:rFonts w:ascii="Trebuchet MS" w:eastAsia="Times New Roman" w:hAnsi="Trebuchet MS" w:cs="Times New Roman"/>
                <w:b/>
                <w:bCs/>
                <w:color w:val="333333"/>
                <w:sz w:val="20"/>
                <w:szCs w:val="20"/>
              </w:rPr>
              <w:t>.</w:t>
            </w:r>
            <w:r w:rsidRPr="000D7271">
              <w:rPr>
                <w:rFonts w:ascii="Trebuchet MS" w:eastAsia="Times New Roman" w:hAnsi="Trebuchet MS" w:cs="Times New Roman"/>
                <w:b/>
                <w:bCs/>
                <w:color w:val="333333"/>
                <w:sz w:val="20"/>
                <w:szCs w:val="20"/>
              </w:rPr>
              <w:t>.</w:t>
            </w:r>
            <w:proofErr w:type="gramEnd"/>
            <w:r w:rsidRPr="000D7271">
              <w:rPr>
                <w:rFonts w:ascii="Trebuchet MS" w:eastAsia="Times New Roman" w:hAnsi="Trebuchet MS" w:cs="Times New Roman"/>
                <w:b/>
                <w:bCs/>
                <w:color w:val="333333"/>
                <w:sz w:val="20"/>
                <w:szCs w:val="20"/>
              </w:rPr>
              <w:t xml:space="preserve"> </w:t>
            </w:r>
            <w:r w:rsidRPr="000D7271">
              <w:rPr>
                <w:rFonts w:ascii="Trebuchet MS" w:eastAsia="Times New Roman" w:hAnsi="Trebuchet MS" w:cs="Times New Roman"/>
                <w:b/>
                <w:bCs/>
                <w:color w:val="333333"/>
                <w:sz w:val="20"/>
                <w:szCs w:val="20"/>
              </w:rPr>
              <w:br/>
            </w:r>
            <w:r w:rsidRPr="000D7271">
              <w:rPr>
                <w:rFonts w:ascii="Trebuchet MS" w:eastAsia="Times New Roman" w:hAnsi="Trebuchet MS" w:cs="Times New Roman"/>
                <w:b/>
                <w:bCs/>
                <w:color w:val="333333"/>
                <w:sz w:val="20"/>
                <w:szCs w:val="20"/>
              </w:rPr>
              <w:b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imes New Roman" w:eastAsia="Times New Roman" w:hAnsi="Times New Roman" w:cs="Times New Roman"/>
                <w:color w:val="333333"/>
                <w:sz w:val="24"/>
                <w:szCs w:val="24"/>
              </w:rPr>
              <w:t> </w:t>
            </w:r>
          </w:p>
          <w:p w:rsidR="000D7271" w:rsidRPr="000D7271" w:rsidRDefault="000D7271" w:rsidP="000D7271">
            <w:pPr>
              <w:spacing w:after="0" w:line="324" w:lineRule="auto"/>
              <w:rPr>
                <w:rFonts w:ascii="Times New Roman" w:eastAsia="Times New Roman" w:hAnsi="Times New Roman" w:cs="Times New Roman"/>
                <w:color w:val="333333"/>
                <w:sz w:val="24"/>
                <w:szCs w:val="24"/>
              </w:rPr>
            </w:pPr>
            <w:r w:rsidRPr="000D7271">
              <w:rPr>
                <w:rFonts w:ascii="Times New Roman" w:eastAsia="Times New Roman" w:hAnsi="Times New Roman" w:cs="Times New Roman"/>
                <w:color w:val="333333"/>
                <w:sz w:val="24"/>
                <w:szCs w:val="24"/>
              </w:rPr>
              <w:t> </w:t>
            </w:r>
          </w:p>
          <w:tbl>
            <w:tblPr>
              <w:tblW w:w="10561" w:type="dxa"/>
              <w:jc w:val="center"/>
              <w:tblCellSpacing w:w="15" w:type="dxa"/>
              <w:tblCellMar>
                <w:top w:w="15" w:type="dxa"/>
                <w:left w:w="15" w:type="dxa"/>
                <w:bottom w:w="15" w:type="dxa"/>
                <w:right w:w="15" w:type="dxa"/>
              </w:tblCellMar>
              <w:tblLook w:val="04A0"/>
            </w:tblPr>
            <w:tblGrid>
              <w:gridCol w:w="1326"/>
              <w:gridCol w:w="3791"/>
              <w:gridCol w:w="1669"/>
              <w:gridCol w:w="3775"/>
            </w:tblGrid>
            <w:tr w:rsidR="000D7271" w:rsidRPr="000D7271" w:rsidTr="000D7271">
              <w:trPr>
                <w:trHeight w:val="938"/>
                <w:tblCellSpacing w:w="15" w:type="dxa"/>
                <w:jc w:val="center"/>
              </w:trPr>
              <w:tc>
                <w:tcPr>
                  <w:tcW w:w="128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İlk Müracaat Yeri</w:t>
                  </w:r>
                </w:p>
              </w:tc>
              <w:tc>
                <w:tcPr>
                  <w:tcW w:w="376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 Sosyal Yardımlaşma ve Dayanışma Vakfı</w:t>
                  </w:r>
                </w:p>
              </w:tc>
              <w:tc>
                <w:tcPr>
                  <w:tcW w:w="1639"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İkinci Müracaat Yeri</w:t>
                  </w:r>
                </w:p>
              </w:tc>
              <w:tc>
                <w:tcPr>
                  <w:tcW w:w="3730"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 xml:space="preserve">: </w:t>
                  </w:r>
                  <w:r>
                    <w:rPr>
                      <w:rFonts w:ascii="Trebuchet MS" w:eastAsia="Times New Roman" w:hAnsi="Trebuchet MS" w:cs="Arial"/>
                      <w:b/>
                      <w:bCs/>
                      <w:color w:val="333333"/>
                      <w:sz w:val="20"/>
                      <w:szCs w:val="20"/>
                    </w:rPr>
                    <w:t>Kaymakam</w:t>
                  </w:r>
                </w:p>
              </w:tc>
            </w:tr>
            <w:tr w:rsidR="000D7271" w:rsidRPr="000D7271" w:rsidTr="000D7271">
              <w:trPr>
                <w:trHeight w:val="481"/>
                <w:tblCellSpacing w:w="15" w:type="dxa"/>
                <w:jc w:val="center"/>
              </w:trPr>
              <w:tc>
                <w:tcPr>
                  <w:tcW w:w="128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İsim</w:t>
                  </w:r>
                </w:p>
              </w:tc>
              <w:tc>
                <w:tcPr>
                  <w:tcW w:w="376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 xml:space="preserve">: </w:t>
                  </w:r>
                  <w:r>
                    <w:rPr>
                      <w:rFonts w:ascii="Trebuchet MS" w:eastAsia="Times New Roman" w:hAnsi="Trebuchet MS" w:cs="Arial"/>
                      <w:b/>
                      <w:bCs/>
                      <w:color w:val="333333"/>
                      <w:sz w:val="20"/>
                      <w:szCs w:val="20"/>
                    </w:rPr>
                    <w:t>İsmail CENGİZ</w:t>
                  </w:r>
                </w:p>
              </w:tc>
              <w:tc>
                <w:tcPr>
                  <w:tcW w:w="1639"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İsim</w:t>
                  </w:r>
                </w:p>
              </w:tc>
              <w:tc>
                <w:tcPr>
                  <w:tcW w:w="3730" w:type="dxa"/>
                  <w:vAlign w:val="center"/>
                  <w:hideMark/>
                </w:tcPr>
                <w:p w:rsidR="000D7271" w:rsidRPr="000D7271" w:rsidRDefault="000D7271" w:rsidP="00C5160E">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 xml:space="preserve">: </w:t>
                  </w:r>
                  <w:r w:rsidR="00C5160E">
                    <w:rPr>
                      <w:rFonts w:ascii="Trebuchet MS" w:eastAsia="Times New Roman" w:hAnsi="Trebuchet MS" w:cs="Arial"/>
                      <w:b/>
                      <w:bCs/>
                      <w:color w:val="333333"/>
                      <w:sz w:val="20"/>
                      <w:szCs w:val="20"/>
                    </w:rPr>
                    <w:t>Emrah UZUN</w:t>
                  </w:r>
                </w:p>
              </w:tc>
            </w:tr>
            <w:tr w:rsidR="000D7271" w:rsidRPr="000D7271" w:rsidTr="000D7271">
              <w:trPr>
                <w:trHeight w:val="481"/>
                <w:tblCellSpacing w:w="15" w:type="dxa"/>
                <w:jc w:val="center"/>
              </w:trPr>
              <w:tc>
                <w:tcPr>
                  <w:tcW w:w="128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Unvan</w:t>
                  </w:r>
                </w:p>
              </w:tc>
              <w:tc>
                <w:tcPr>
                  <w:tcW w:w="376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 SYDV Müdürü</w:t>
                  </w:r>
                </w:p>
              </w:tc>
              <w:tc>
                <w:tcPr>
                  <w:tcW w:w="1639"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Unvan</w:t>
                  </w:r>
                </w:p>
              </w:tc>
              <w:tc>
                <w:tcPr>
                  <w:tcW w:w="3730" w:type="dxa"/>
                  <w:vAlign w:val="center"/>
                  <w:hideMark/>
                </w:tcPr>
                <w:p w:rsidR="00B05803" w:rsidRDefault="000D7271" w:rsidP="000D7271">
                  <w:pPr>
                    <w:spacing w:after="0" w:line="324" w:lineRule="auto"/>
                    <w:rPr>
                      <w:rFonts w:ascii="Trebuchet MS" w:eastAsia="Times New Roman" w:hAnsi="Trebuchet MS" w:cs="Arial"/>
                      <w:b/>
                      <w:bCs/>
                      <w:color w:val="333333"/>
                      <w:sz w:val="20"/>
                      <w:szCs w:val="20"/>
                    </w:rPr>
                  </w:pPr>
                  <w:r w:rsidRPr="000D7271">
                    <w:rPr>
                      <w:rFonts w:ascii="Trebuchet MS" w:eastAsia="Times New Roman" w:hAnsi="Trebuchet MS" w:cs="Arial"/>
                      <w:b/>
                      <w:bCs/>
                      <w:color w:val="333333"/>
                      <w:sz w:val="20"/>
                      <w:szCs w:val="20"/>
                    </w:rPr>
                    <w:t xml:space="preserve">: </w:t>
                  </w:r>
                  <w:r>
                    <w:rPr>
                      <w:rFonts w:ascii="Trebuchet MS" w:eastAsia="Times New Roman" w:hAnsi="Trebuchet MS" w:cs="Arial"/>
                      <w:b/>
                      <w:bCs/>
                      <w:color w:val="333333"/>
                      <w:sz w:val="20"/>
                      <w:szCs w:val="20"/>
                    </w:rPr>
                    <w:t xml:space="preserve">Kaymakam </w:t>
                  </w:r>
                </w:p>
                <w:p w:rsidR="000D7271" w:rsidRPr="000D7271" w:rsidRDefault="000D7271" w:rsidP="000D7271">
                  <w:pPr>
                    <w:spacing w:after="0" w:line="324" w:lineRule="auto"/>
                    <w:rPr>
                      <w:rFonts w:ascii="Arial" w:eastAsia="Times New Roman" w:hAnsi="Arial" w:cs="Arial"/>
                      <w:color w:val="333333"/>
                      <w:sz w:val="18"/>
                      <w:szCs w:val="18"/>
                    </w:rPr>
                  </w:pPr>
                  <w:r>
                    <w:rPr>
                      <w:rFonts w:ascii="Trebuchet MS" w:eastAsia="Times New Roman" w:hAnsi="Trebuchet MS" w:cs="Arial"/>
                      <w:b/>
                      <w:bCs/>
                      <w:color w:val="333333"/>
                      <w:sz w:val="20"/>
                      <w:szCs w:val="20"/>
                    </w:rPr>
                    <w:t>Vakıf Başkanı</w:t>
                  </w:r>
                </w:p>
              </w:tc>
            </w:tr>
            <w:tr w:rsidR="000D7271" w:rsidRPr="000D7271" w:rsidTr="000D7271">
              <w:trPr>
                <w:trHeight w:val="1442"/>
                <w:tblCellSpacing w:w="15" w:type="dxa"/>
                <w:jc w:val="center"/>
              </w:trPr>
              <w:tc>
                <w:tcPr>
                  <w:tcW w:w="128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Adres</w:t>
                  </w:r>
                </w:p>
              </w:tc>
              <w:tc>
                <w:tcPr>
                  <w:tcW w:w="376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 xml:space="preserve">: </w:t>
                  </w:r>
                  <w:r>
                    <w:rPr>
                      <w:rFonts w:ascii="Trebuchet MS" w:eastAsia="Times New Roman" w:hAnsi="Trebuchet MS" w:cs="Arial"/>
                      <w:b/>
                      <w:bCs/>
                      <w:color w:val="333333"/>
                      <w:sz w:val="20"/>
                      <w:szCs w:val="20"/>
                    </w:rPr>
                    <w:t>Merkez Mah. Şehit İbrahim Duran Cad. Hükümet Konağı Kat: 3 70800 Sarıveliler KARAMAN</w:t>
                  </w:r>
                </w:p>
              </w:tc>
              <w:tc>
                <w:tcPr>
                  <w:tcW w:w="1639"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sidRPr="000D7271">
                    <w:rPr>
                      <w:rFonts w:ascii="Trebuchet MS" w:eastAsia="Times New Roman" w:hAnsi="Trebuchet MS" w:cs="Arial"/>
                      <w:b/>
                      <w:bCs/>
                      <w:color w:val="333333"/>
                      <w:sz w:val="20"/>
                      <w:szCs w:val="20"/>
                    </w:rPr>
                    <w:t>Adres</w:t>
                  </w:r>
                </w:p>
              </w:tc>
              <w:tc>
                <w:tcPr>
                  <w:tcW w:w="3730" w:type="dxa"/>
                  <w:vAlign w:val="center"/>
                  <w:hideMark/>
                </w:tcPr>
                <w:p w:rsidR="000D7271" w:rsidRPr="000D7271" w:rsidRDefault="000D7271" w:rsidP="000D7271">
                  <w:pPr>
                    <w:spacing w:after="0" w:line="324" w:lineRule="auto"/>
                    <w:rPr>
                      <w:rFonts w:ascii="Trebuchet MS" w:eastAsia="Times New Roman" w:hAnsi="Trebuchet MS" w:cs="Arial"/>
                      <w:b/>
                      <w:bCs/>
                      <w:color w:val="333333"/>
                      <w:sz w:val="20"/>
                      <w:szCs w:val="20"/>
                    </w:rPr>
                  </w:pPr>
                  <w:r w:rsidRPr="000D7271">
                    <w:rPr>
                      <w:rFonts w:ascii="Trebuchet MS" w:eastAsia="Times New Roman" w:hAnsi="Trebuchet MS" w:cs="Arial"/>
                      <w:b/>
                      <w:bCs/>
                      <w:color w:val="333333"/>
                      <w:sz w:val="20"/>
                      <w:szCs w:val="20"/>
                    </w:rPr>
                    <w:t xml:space="preserve">: </w:t>
                  </w:r>
                  <w:r>
                    <w:rPr>
                      <w:rFonts w:ascii="Trebuchet MS" w:eastAsia="Times New Roman" w:hAnsi="Trebuchet MS" w:cs="Arial"/>
                      <w:b/>
                      <w:bCs/>
                      <w:color w:val="333333"/>
                      <w:sz w:val="20"/>
                      <w:szCs w:val="20"/>
                    </w:rPr>
                    <w:t>Merkez Mah. Şehit İbrahim Duran Cad. Hükümet Konağı Kat: 3 70800 Sarıveliler KARAMAN</w:t>
                  </w:r>
                </w:p>
              </w:tc>
            </w:tr>
            <w:tr w:rsidR="000D7271" w:rsidRPr="000D7271" w:rsidTr="000D7271">
              <w:trPr>
                <w:trHeight w:val="435"/>
                <w:tblCellSpacing w:w="15" w:type="dxa"/>
                <w:jc w:val="center"/>
              </w:trPr>
              <w:tc>
                <w:tcPr>
                  <w:tcW w:w="128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Pr>
                      <w:rFonts w:ascii="Arial" w:eastAsia="Times New Roman" w:hAnsi="Arial" w:cs="Arial"/>
                      <w:color w:val="333333"/>
                      <w:sz w:val="18"/>
                      <w:szCs w:val="18"/>
                    </w:rPr>
                    <w:t xml:space="preserve">Telefon </w:t>
                  </w:r>
                </w:p>
              </w:tc>
              <w:tc>
                <w:tcPr>
                  <w:tcW w:w="376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Pr>
                      <w:rFonts w:ascii="Arial" w:eastAsia="Times New Roman" w:hAnsi="Arial" w:cs="Arial"/>
                      <w:color w:val="333333"/>
                      <w:sz w:val="18"/>
                      <w:szCs w:val="18"/>
                    </w:rPr>
                    <w:t>: 0 338 441 22 05</w:t>
                  </w:r>
                </w:p>
              </w:tc>
              <w:tc>
                <w:tcPr>
                  <w:tcW w:w="1639"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Pr>
                      <w:rFonts w:ascii="Arial" w:eastAsia="Times New Roman" w:hAnsi="Arial" w:cs="Arial"/>
                      <w:color w:val="333333"/>
                      <w:sz w:val="18"/>
                      <w:szCs w:val="18"/>
                    </w:rPr>
                    <w:t>Tel</w:t>
                  </w:r>
                </w:p>
              </w:tc>
              <w:tc>
                <w:tcPr>
                  <w:tcW w:w="3730"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r>
                    <w:rPr>
                      <w:rFonts w:ascii="Arial" w:eastAsia="Times New Roman" w:hAnsi="Arial" w:cs="Arial"/>
                      <w:color w:val="333333"/>
                      <w:sz w:val="18"/>
                      <w:szCs w:val="18"/>
                    </w:rPr>
                    <w:t>: 0 338 441 21 11 -22 81</w:t>
                  </w:r>
                </w:p>
              </w:tc>
            </w:tr>
            <w:tr w:rsidR="000D7271" w:rsidRPr="000D7271" w:rsidTr="000D7271">
              <w:trPr>
                <w:tblCellSpacing w:w="15" w:type="dxa"/>
                <w:jc w:val="center"/>
              </w:trPr>
              <w:tc>
                <w:tcPr>
                  <w:tcW w:w="128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p>
              </w:tc>
              <w:tc>
                <w:tcPr>
                  <w:tcW w:w="376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p>
              </w:tc>
              <w:tc>
                <w:tcPr>
                  <w:tcW w:w="1639"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p>
              </w:tc>
              <w:tc>
                <w:tcPr>
                  <w:tcW w:w="3730"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p>
              </w:tc>
            </w:tr>
            <w:tr w:rsidR="000D7271" w:rsidRPr="000D7271" w:rsidTr="000D7271">
              <w:trPr>
                <w:tblCellSpacing w:w="15" w:type="dxa"/>
                <w:jc w:val="center"/>
              </w:trPr>
              <w:tc>
                <w:tcPr>
                  <w:tcW w:w="128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p>
              </w:tc>
              <w:tc>
                <w:tcPr>
                  <w:tcW w:w="3761"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p>
              </w:tc>
              <w:tc>
                <w:tcPr>
                  <w:tcW w:w="1639"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p>
              </w:tc>
              <w:tc>
                <w:tcPr>
                  <w:tcW w:w="3730" w:type="dxa"/>
                  <w:vAlign w:val="center"/>
                  <w:hideMark/>
                </w:tcPr>
                <w:p w:rsidR="000D7271" w:rsidRPr="000D7271" w:rsidRDefault="000D7271" w:rsidP="000D7271">
                  <w:pPr>
                    <w:spacing w:after="0" w:line="324" w:lineRule="auto"/>
                    <w:rPr>
                      <w:rFonts w:ascii="Arial" w:eastAsia="Times New Roman" w:hAnsi="Arial" w:cs="Arial"/>
                      <w:color w:val="333333"/>
                      <w:sz w:val="18"/>
                      <w:szCs w:val="18"/>
                    </w:rPr>
                  </w:pPr>
                </w:p>
              </w:tc>
            </w:tr>
          </w:tbl>
          <w:p w:rsidR="000D7271" w:rsidRPr="000D7271" w:rsidRDefault="000D7271" w:rsidP="001B343E">
            <w:pPr>
              <w:spacing w:after="0" w:line="324" w:lineRule="auto"/>
              <w:jc w:val="center"/>
              <w:rPr>
                <w:rFonts w:ascii="Arial" w:eastAsia="Times New Roman" w:hAnsi="Arial" w:cs="Arial"/>
                <w:color w:val="333333"/>
                <w:sz w:val="18"/>
                <w:szCs w:val="18"/>
              </w:rPr>
            </w:pPr>
            <w:proofErr w:type="spellStart"/>
            <w:proofErr w:type="gramStart"/>
            <w:r>
              <w:rPr>
                <w:rFonts w:ascii="Arial" w:eastAsia="Times New Roman" w:hAnsi="Arial" w:cs="Arial"/>
                <w:color w:val="333333"/>
                <w:sz w:val="18"/>
                <w:szCs w:val="18"/>
              </w:rPr>
              <w:t>Fax</w:t>
            </w:r>
            <w:bookmarkStart w:id="0" w:name="_GoBack"/>
            <w:bookmarkEnd w:id="0"/>
            <w:proofErr w:type="spellEnd"/>
            <w:r w:rsidR="001B343E">
              <w:rPr>
                <w:rFonts w:ascii="Arial" w:eastAsia="Times New Roman" w:hAnsi="Arial" w:cs="Arial"/>
                <w:color w:val="333333"/>
                <w:sz w:val="18"/>
                <w:szCs w:val="18"/>
              </w:rPr>
              <w:t xml:space="preserve">                          : 0338</w:t>
            </w:r>
            <w:proofErr w:type="gramEnd"/>
            <w:r w:rsidR="001B343E">
              <w:rPr>
                <w:rFonts w:ascii="Arial" w:eastAsia="Times New Roman" w:hAnsi="Arial" w:cs="Arial"/>
                <w:color w:val="333333"/>
                <w:sz w:val="18"/>
                <w:szCs w:val="18"/>
              </w:rPr>
              <w:t xml:space="preserve"> 441 22 82</w:t>
            </w:r>
          </w:p>
        </w:tc>
      </w:tr>
      <w:tr w:rsidR="000D7271" w:rsidRPr="000D7271" w:rsidTr="000D7271">
        <w:trPr>
          <w:trHeight w:val="11721"/>
          <w:tblCellSpacing w:w="15" w:type="dxa"/>
        </w:trPr>
        <w:tc>
          <w:tcPr>
            <w:tcW w:w="0" w:type="auto"/>
          </w:tcPr>
          <w:p w:rsidR="000D7271" w:rsidRDefault="000D7271" w:rsidP="000D7271">
            <w:pPr>
              <w:spacing w:after="0" w:line="324" w:lineRule="auto"/>
              <w:jc w:val="center"/>
              <w:rPr>
                <w:rFonts w:ascii="Trebuchet MS" w:eastAsia="Times New Roman" w:hAnsi="Trebuchet MS" w:cs="Times New Roman"/>
                <w:b/>
                <w:bCs/>
                <w:color w:val="333333"/>
                <w:sz w:val="20"/>
                <w:szCs w:val="20"/>
              </w:rPr>
            </w:pPr>
          </w:p>
        </w:tc>
      </w:tr>
    </w:tbl>
    <w:p w:rsidR="005A180B" w:rsidRDefault="000D7271">
      <w:r w:rsidRPr="000D7271">
        <w:rPr>
          <w:rFonts w:ascii="Arial" w:eastAsia="Times New Roman" w:hAnsi="Arial" w:cs="Arial"/>
          <w:color w:val="333333"/>
          <w:sz w:val="18"/>
        </w:rPr>
        <w:t> </w:t>
      </w:r>
    </w:p>
    <w:sectPr w:rsidR="005A180B" w:rsidSect="000D7271">
      <w:pgSz w:w="11906" w:h="16838"/>
      <w:pgMar w:top="1134" w:right="312"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D7271"/>
    <w:rsid w:val="000D7271"/>
    <w:rsid w:val="00184D81"/>
    <w:rsid w:val="001B343E"/>
    <w:rsid w:val="001E5F94"/>
    <w:rsid w:val="005A180B"/>
    <w:rsid w:val="005F47E7"/>
    <w:rsid w:val="008148F8"/>
    <w:rsid w:val="008E623C"/>
    <w:rsid w:val="00B05803"/>
    <w:rsid w:val="00C04172"/>
    <w:rsid w:val="00C516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7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D7271"/>
    <w:rPr>
      <w:strike w:val="0"/>
      <w:dstrike w:val="0"/>
      <w:color w:val="6E7791"/>
      <w:u w:val="none"/>
      <w:effect w:val="none"/>
    </w:rPr>
  </w:style>
  <w:style w:type="paragraph" w:styleId="NormalWeb">
    <w:name w:val="Normal (Web)"/>
    <w:basedOn w:val="Normal"/>
    <w:uiPriority w:val="99"/>
    <w:unhideWhenUsed/>
    <w:rsid w:val="000D7271"/>
    <w:pPr>
      <w:spacing w:before="150" w:after="225" w:line="240" w:lineRule="auto"/>
    </w:pPr>
    <w:rPr>
      <w:rFonts w:ascii="Times New Roman" w:eastAsia="Times New Roman" w:hAnsi="Times New Roman" w:cs="Times New Roman"/>
      <w:sz w:val="24"/>
      <w:szCs w:val="24"/>
    </w:rPr>
  </w:style>
  <w:style w:type="character" w:customStyle="1" w:styleId="skypepnhmark">
    <w:name w:val="skype_pnh_mark"/>
    <w:basedOn w:val="VarsaylanParagrafYazTipi"/>
    <w:rsid w:val="000D7271"/>
  </w:style>
  <w:style w:type="character" w:customStyle="1" w:styleId="skypepnhprintcontainer1378196534">
    <w:name w:val="skype_pnh_print_container_1378196534"/>
    <w:basedOn w:val="VarsaylanParagrafYazTipi"/>
    <w:rsid w:val="000D7271"/>
  </w:style>
  <w:style w:type="character" w:customStyle="1" w:styleId="skypepnhcontainer">
    <w:name w:val="skype_pnh_container"/>
    <w:basedOn w:val="VarsaylanParagrafYazTipi"/>
    <w:rsid w:val="000D7271"/>
  </w:style>
  <w:style w:type="character" w:customStyle="1" w:styleId="skypepnhtextspan">
    <w:name w:val="skype_pnh_text_span"/>
    <w:basedOn w:val="VarsaylanParagrafYazTipi"/>
    <w:rsid w:val="000D7271"/>
  </w:style>
  <w:style w:type="character" w:customStyle="1" w:styleId="skypepnhfreetextspan">
    <w:name w:val="skype_pnh_free_text_span"/>
    <w:basedOn w:val="VarsaylanParagrafYazTipi"/>
    <w:rsid w:val="000D7271"/>
  </w:style>
  <w:style w:type="character" w:customStyle="1" w:styleId="articleseperator">
    <w:name w:val="article_seperator"/>
    <w:basedOn w:val="VarsaylanParagrafYazTipi"/>
    <w:rsid w:val="000D7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73775">
      <w:bodyDiv w:val="1"/>
      <w:marLeft w:val="0"/>
      <w:marRight w:val="0"/>
      <w:marTop w:val="0"/>
      <w:marBottom w:val="0"/>
      <w:divBdr>
        <w:top w:val="none" w:sz="0" w:space="0" w:color="auto"/>
        <w:left w:val="none" w:sz="0" w:space="0" w:color="auto"/>
        <w:bottom w:val="none" w:sz="0" w:space="0" w:color="auto"/>
        <w:right w:val="none" w:sz="0" w:space="0" w:color="auto"/>
      </w:divBdr>
      <w:divsChild>
        <w:div w:id="1727147485">
          <w:marLeft w:val="0"/>
          <w:marRight w:val="0"/>
          <w:marTop w:val="0"/>
          <w:marBottom w:val="0"/>
          <w:divBdr>
            <w:top w:val="none" w:sz="0" w:space="0" w:color="auto"/>
            <w:left w:val="none" w:sz="0" w:space="0" w:color="auto"/>
            <w:bottom w:val="none" w:sz="0" w:space="0" w:color="auto"/>
            <w:right w:val="none" w:sz="0" w:space="0" w:color="auto"/>
          </w:divBdr>
          <w:divsChild>
            <w:div w:id="1728062919">
              <w:marLeft w:val="0"/>
              <w:marRight w:val="0"/>
              <w:marTop w:val="0"/>
              <w:marBottom w:val="0"/>
              <w:divBdr>
                <w:top w:val="none" w:sz="0" w:space="0" w:color="auto"/>
                <w:left w:val="none" w:sz="0" w:space="0" w:color="auto"/>
                <w:bottom w:val="none" w:sz="0" w:space="0" w:color="auto"/>
                <w:right w:val="none" w:sz="0" w:space="0" w:color="auto"/>
              </w:divBdr>
              <w:divsChild>
                <w:div w:id="1366365285">
                  <w:marLeft w:val="0"/>
                  <w:marRight w:val="0"/>
                  <w:marTop w:val="0"/>
                  <w:marBottom w:val="0"/>
                  <w:divBdr>
                    <w:top w:val="none" w:sz="0" w:space="0" w:color="auto"/>
                    <w:left w:val="none" w:sz="0" w:space="0" w:color="auto"/>
                    <w:bottom w:val="none" w:sz="0" w:space="0" w:color="auto"/>
                    <w:right w:val="none" w:sz="0" w:space="0" w:color="auto"/>
                  </w:divBdr>
                  <w:divsChild>
                    <w:div w:id="923224375">
                      <w:marLeft w:val="0"/>
                      <w:marRight w:val="0"/>
                      <w:marTop w:val="0"/>
                      <w:marBottom w:val="0"/>
                      <w:divBdr>
                        <w:top w:val="none" w:sz="0" w:space="0" w:color="auto"/>
                        <w:left w:val="none" w:sz="0" w:space="0" w:color="auto"/>
                        <w:bottom w:val="none" w:sz="0" w:space="0" w:color="auto"/>
                        <w:right w:val="none" w:sz="0" w:space="0" w:color="auto"/>
                      </w:divBdr>
                      <w:divsChild>
                        <w:div w:id="826289286">
                          <w:marLeft w:val="0"/>
                          <w:marRight w:val="0"/>
                          <w:marTop w:val="0"/>
                          <w:marBottom w:val="0"/>
                          <w:divBdr>
                            <w:top w:val="none" w:sz="0" w:space="0" w:color="auto"/>
                            <w:left w:val="none" w:sz="0" w:space="0" w:color="auto"/>
                            <w:bottom w:val="none" w:sz="0" w:space="0" w:color="auto"/>
                            <w:right w:val="none" w:sz="0" w:space="0" w:color="auto"/>
                          </w:divBdr>
                          <w:divsChild>
                            <w:div w:id="1680691971">
                              <w:marLeft w:val="0"/>
                              <w:marRight w:val="0"/>
                              <w:marTop w:val="0"/>
                              <w:marBottom w:val="0"/>
                              <w:divBdr>
                                <w:top w:val="none" w:sz="0" w:space="0" w:color="auto"/>
                                <w:left w:val="none" w:sz="0" w:space="0" w:color="auto"/>
                                <w:bottom w:val="none" w:sz="0" w:space="0" w:color="auto"/>
                                <w:right w:val="none" w:sz="0" w:space="0" w:color="auto"/>
                              </w:divBdr>
                              <w:divsChild>
                                <w:div w:id="672759009">
                                  <w:marLeft w:val="0"/>
                                  <w:marRight w:val="0"/>
                                  <w:marTop w:val="0"/>
                                  <w:marBottom w:val="0"/>
                                  <w:divBdr>
                                    <w:top w:val="none" w:sz="0" w:space="0" w:color="auto"/>
                                    <w:left w:val="none" w:sz="0" w:space="0" w:color="auto"/>
                                    <w:bottom w:val="none" w:sz="0" w:space="0" w:color="auto"/>
                                    <w:right w:val="none" w:sz="0" w:space="0" w:color="auto"/>
                                  </w:divBdr>
                                  <w:divsChild>
                                    <w:div w:id="352733554">
                                      <w:marLeft w:val="0"/>
                                      <w:marRight w:val="0"/>
                                      <w:marTop w:val="0"/>
                                      <w:marBottom w:val="0"/>
                                      <w:divBdr>
                                        <w:top w:val="none" w:sz="0" w:space="0" w:color="auto"/>
                                        <w:left w:val="none" w:sz="0" w:space="0" w:color="auto"/>
                                        <w:bottom w:val="none" w:sz="0" w:space="0" w:color="auto"/>
                                        <w:right w:val="none" w:sz="0" w:space="0" w:color="auto"/>
                                      </w:divBdr>
                                      <w:divsChild>
                                        <w:div w:id="148788557">
                                          <w:marLeft w:val="0"/>
                                          <w:marRight w:val="0"/>
                                          <w:marTop w:val="0"/>
                                          <w:marBottom w:val="0"/>
                                          <w:divBdr>
                                            <w:top w:val="none" w:sz="0" w:space="0" w:color="auto"/>
                                            <w:left w:val="none" w:sz="0" w:space="0" w:color="auto"/>
                                            <w:bottom w:val="none" w:sz="0" w:space="0" w:color="auto"/>
                                            <w:right w:val="none" w:sz="0" w:space="0" w:color="auto"/>
                                          </w:divBdr>
                                          <w:divsChild>
                                            <w:div w:id="122425015">
                                              <w:marLeft w:val="0"/>
                                              <w:marRight w:val="0"/>
                                              <w:marTop w:val="0"/>
                                              <w:marBottom w:val="0"/>
                                              <w:divBdr>
                                                <w:top w:val="none" w:sz="0" w:space="0" w:color="auto"/>
                                                <w:left w:val="none" w:sz="0" w:space="0" w:color="auto"/>
                                                <w:bottom w:val="none" w:sz="0" w:space="0" w:color="auto"/>
                                                <w:right w:val="none" w:sz="0" w:space="0" w:color="auto"/>
                                              </w:divBdr>
                                              <w:divsChild>
                                                <w:div w:id="964697964">
                                                  <w:marLeft w:val="0"/>
                                                  <w:marRight w:val="0"/>
                                                  <w:marTop w:val="0"/>
                                                  <w:marBottom w:val="0"/>
                                                  <w:divBdr>
                                                    <w:top w:val="none" w:sz="0" w:space="0" w:color="auto"/>
                                                    <w:left w:val="none" w:sz="0" w:space="0" w:color="auto"/>
                                                    <w:bottom w:val="none" w:sz="0" w:space="0" w:color="auto"/>
                                                    <w:right w:val="none" w:sz="0" w:space="0" w:color="auto"/>
                                                  </w:divBdr>
                                                  <w:divsChild>
                                                    <w:div w:id="16349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928</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YAZI İŞLERİ 1</cp:lastModifiedBy>
  <cp:revision>9</cp:revision>
  <dcterms:created xsi:type="dcterms:W3CDTF">2013-09-03T08:41:00Z</dcterms:created>
  <dcterms:modified xsi:type="dcterms:W3CDTF">2019-01-31T05:41:00Z</dcterms:modified>
</cp:coreProperties>
</file>